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DA73A" w14:textId="6B9DA686" w:rsidR="00AC0250" w:rsidRPr="009D662E" w:rsidRDefault="009D662E" w:rsidP="009D662E">
      <w:pPr>
        <w:jc w:val="center"/>
        <w:rPr>
          <w:rFonts w:cstheme="minorHAnsi"/>
          <w:b/>
          <w:bCs/>
          <w:sz w:val="24"/>
          <w:szCs w:val="24"/>
          <w:lang w:val="en-US"/>
        </w:rPr>
      </w:pPr>
      <w:r w:rsidRPr="009D662E">
        <w:rPr>
          <w:rFonts w:cstheme="minorHAnsi"/>
          <w:b/>
          <w:bCs/>
          <w:sz w:val="24"/>
          <w:szCs w:val="24"/>
          <w:lang w:val="en-US"/>
        </w:rPr>
        <w:t>Terms and References</w:t>
      </w:r>
    </w:p>
    <w:p w14:paraId="1CC7375B" w14:textId="1A0A413E" w:rsidR="009D662E" w:rsidRPr="009D662E" w:rsidRDefault="009D662E" w:rsidP="009D662E">
      <w:pPr>
        <w:jc w:val="center"/>
        <w:rPr>
          <w:rFonts w:cstheme="minorHAnsi"/>
          <w:b/>
          <w:bCs/>
          <w:sz w:val="24"/>
          <w:szCs w:val="24"/>
          <w:lang w:val="en-US"/>
        </w:rPr>
      </w:pPr>
      <w:r w:rsidRPr="009D662E">
        <w:rPr>
          <w:rFonts w:cstheme="minorHAnsi"/>
          <w:b/>
          <w:bCs/>
          <w:sz w:val="24"/>
          <w:szCs w:val="24"/>
          <w:lang w:val="en-US"/>
        </w:rPr>
        <w:t>Annex F</w:t>
      </w:r>
    </w:p>
    <w:p w14:paraId="7FB72023" w14:textId="77777777" w:rsidR="009D662E" w:rsidRPr="009D662E" w:rsidRDefault="009D662E" w:rsidP="009D662E">
      <w:pPr>
        <w:autoSpaceDE w:val="0"/>
        <w:autoSpaceDN w:val="0"/>
        <w:adjustRightInd w:val="0"/>
        <w:spacing w:line="240" w:lineRule="auto"/>
        <w:jc w:val="both"/>
        <w:rPr>
          <w:rFonts w:cstheme="minorHAnsi"/>
          <w:sz w:val="24"/>
          <w:szCs w:val="24"/>
        </w:rPr>
      </w:pPr>
      <w:r w:rsidRPr="009D662E">
        <w:rPr>
          <w:rFonts w:cstheme="minorHAnsi"/>
          <w:sz w:val="24"/>
          <w:szCs w:val="24"/>
        </w:rPr>
        <w:t xml:space="preserve">The DRC-Afghanistan (DRC-AFG) has operations in the following areas/provinces of Afghanistan. However, it is not limited, and DRC-AFG can extend or constrict its operations in the future. </w:t>
      </w:r>
    </w:p>
    <w:p w14:paraId="2F58E1EA" w14:textId="77777777" w:rsidR="009D662E" w:rsidRPr="009D662E" w:rsidRDefault="009D662E" w:rsidP="009D662E">
      <w:pPr>
        <w:autoSpaceDE w:val="0"/>
        <w:autoSpaceDN w:val="0"/>
        <w:adjustRightInd w:val="0"/>
        <w:spacing w:line="240" w:lineRule="auto"/>
        <w:jc w:val="both"/>
        <w:rPr>
          <w:rFonts w:cstheme="minorHAnsi"/>
          <w:sz w:val="24"/>
          <w:szCs w:val="24"/>
        </w:rPr>
      </w:pPr>
      <w:r w:rsidRPr="009D662E">
        <w:rPr>
          <w:rFonts w:cstheme="minorHAnsi"/>
          <w:sz w:val="24"/>
          <w:szCs w:val="24"/>
        </w:rPr>
        <w:t xml:space="preserve">Kabul, Ghazni, Wardak, Nangarhar, Kunar, Kandahar, Zabul, Helmand, Nimroz, Herat, and Farah. </w:t>
      </w:r>
    </w:p>
    <w:p w14:paraId="7FDFA9F1" w14:textId="77777777" w:rsidR="009D662E" w:rsidRPr="009D662E" w:rsidRDefault="009D662E" w:rsidP="009D662E">
      <w:pPr>
        <w:autoSpaceDE w:val="0"/>
        <w:autoSpaceDN w:val="0"/>
        <w:adjustRightInd w:val="0"/>
        <w:spacing w:line="240" w:lineRule="auto"/>
        <w:jc w:val="both"/>
        <w:rPr>
          <w:rFonts w:cstheme="minorHAnsi"/>
          <w:sz w:val="24"/>
          <w:szCs w:val="24"/>
        </w:rPr>
      </w:pPr>
      <w:r w:rsidRPr="009D662E">
        <w:rPr>
          <w:rFonts w:cstheme="minorHAnsi"/>
          <w:sz w:val="24"/>
          <w:szCs w:val="24"/>
        </w:rPr>
        <w:t>Due to restrictions in the banking sector and DRC-Afghanistan needs to run their operations smoothly, DRC-AFG need to have an agreement/contract with a MSP (Money Service Provider) (Sarafi) through which DRC-AFG will process the payments to vendors/suppliers/beneficiaries/staff and others normally and on time.</w:t>
      </w:r>
    </w:p>
    <w:p w14:paraId="62F52057" w14:textId="1AA1475E" w:rsidR="009D662E" w:rsidRPr="009D662E" w:rsidRDefault="009D662E" w:rsidP="009D662E">
      <w:pPr>
        <w:autoSpaceDE w:val="0"/>
        <w:autoSpaceDN w:val="0"/>
        <w:adjustRightInd w:val="0"/>
        <w:spacing w:line="240" w:lineRule="auto"/>
        <w:jc w:val="both"/>
        <w:rPr>
          <w:rFonts w:cstheme="minorHAnsi"/>
          <w:sz w:val="24"/>
          <w:szCs w:val="24"/>
          <w:u w:val="single"/>
        </w:rPr>
      </w:pPr>
      <w:r w:rsidRPr="009D662E">
        <w:rPr>
          <w:rFonts w:cstheme="minorHAnsi"/>
          <w:sz w:val="24"/>
          <w:szCs w:val="24"/>
        </w:rPr>
        <w:t xml:space="preserve"> </w:t>
      </w:r>
      <w:r w:rsidRPr="009D662E">
        <w:rPr>
          <w:rFonts w:cstheme="minorHAnsi"/>
          <w:b/>
          <w:bCs/>
          <w:sz w:val="24"/>
          <w:szCs w:val="24"/>
          <w:u w:val="single"/>
        </w:rPr>
        <w:t>Objective/ Purpose:</w:t>
      </w:r>
      <w:r w:rsidRPr="009D662E">
        <w:rPr>
          <w:rFonts w:cstheme="minorHAnsi"/>
          <w:sz w:val="24"/>
          <w:szCs w:val="24"/>
          <w:u w:val="single"/>
        </w:rPr>
        <w:t xml:space="preserve"> </w:t>
      </w:r>
    </w:p>
    <w:p w14:paraId="70E69041" w14:textId="77777777" w:rsidR="009D662E" w:rsidRPr="009D662E" w:rsidRDefault="009D662E" w:rsidP="009D662E">
      <w:pPr>
        <w:autoSpaceDE w:val="0"/>
        <w:autoSpaceDN w:val="0"/>
        <w:adjustRightInd w:val="0"/>
        <w:spacing w:line="240" w:lineRule="auto"/>
        <w:jc w:val="both"/>
        <w:rPr>
          <w:rFonts w:cstheme="minorHAnsi"/>
          <w:sz w:val="24"/>
          <w:szCs w:val="24"/>
        </w:rPr>
      </w:pPr>
      <w:r w:rsidRPr="009D662E">
        <w:rPr>
          <w:rFonts w:cstheme="minorHAnsi"/>
          <w:sz w:val="24"/>
          <w:szCs w:val="24"/>
        </w:rPr>
        <w:t xml:space="preserve">The core objective is that DRC-AFG runs their operations smoothly and process the payments to vendors/suppliers/beneficiaries/staff and others on time; based on the core principle transparency and accountability. The money dealer (MSP) needs to provide cash services in (USD and AFN) to the aforementioned provinces in Afghanistan within the stipulated time to the following DRC-offices in Afghanistan plus to DRC-AFG vendors/suppliers/beneficiaries/partners/staff and others. </w:t>
      </w:r>
    </w:p>
    <w:p w14:paraId="583907F8" w14:textId="77777777" w:rsidR="009D662E" w:rsidRPr="009D662E" w:rsidRDefault="009D662E" w:rsidP="009D662E">
      <w:pPr>
        <w:autoSpaceDE w:val="0"/>
        <w:autoSpaceDN w:val="0"/>
        <w:adjustRightInd w:val="0"/>
        <w:spacing w:line="240" w:lineRule="auto"/>
        <w:jc w:val="both"/>
        <w:rPr>
          <w:rFonts w:cstheme="minorHAnsi"/>
          <w:sz w:val="24"/>
          <w:szCs w:val="24"/>
        </w:rPr>
      </w:pPr>
      <w:r w:rsidRPr="009D662E">
        <w:rPr>
          <w:rFonts w:cstheme="minorHAnsi"/>
          <w:sz w:val="24"/>
          <w:szCs w:val="24"/>
        </w:rPr>
        <w:t xml:space="preserve">Afghanistan Country Office, Kabul Area Office, Jalalabad Area Office, Kandahar Area Office, Zabul Field Office, Helmand Field Office, Nimroz Field Office, Herat Area Office, Farah  Filed Office, and Kunar Field office.   </w:t>
      </w:r>
    </w:p>
    <w:p w14:paraId="04514F60" w14:textId="383BB418" w:rsidR="009D662E" w:rsidRPr="009D662E" w:rsidRDefault="009D662E" w:rsidP="009D662E">
      <w:pPr>
        <w:autoSpaceDE w:val="0"/>
        <w:autoSpaceDN w:val="0"/>
        <w:adjustRightInd w:val="0"/>
        <w:spacing w:line="240" w:lineRule="auto"/>
        <w:jc w:val="both"/>
        <w:rPr>
          <w:rFonts w:cstheme="minorHAnsi"/>
          <w:b/>
          <w:bCs/>
          <w:sz w:val="24"/>
          <w:szCs w:val="24"/>
          <w:u w:val="single"/>
        </w:rPr>
      </w:pPr>
      <w:r w:rsidRPr="009D662E">
        <w:rPr>
          <w:rFonts w:cstheme="minorHAnsi"/>
          <w:sz w:val="24"/>
          <w:szCs w:val="24"/>
        </w:rPr>
        <w:t xml:space="preserve"> </w:t>
      </w:r>
      <w:r w:rsidRPr="009D662E">
        <w:rPr>
          <w:rFonts w:cstheme="minorHAnsi"/>
          <w:b/>
          <w:bCs/>
          <w:sz w:val="24"/>
          <w:szCs w:val="24"/>
          <w:u w:val="single"/>
        </w:rPr>
        <w:t xml:space="preserve">Terms/Conditions: </w:t>
      </w:r>
    </w:p>
    <w:p w14:paraId="3E5EC2C2" w14:textId="77777777" w:rsidR="009D662E" w:rsidRPr="009D662E" w:rsidRDefault="009D662E" w:rsidP="009D662E">
      <w:pPr>
        <w:autoSpaceDE w:val="0"/>
        <w:autoSpaceDN w:val="0"/>
        <w:adjustRightInd w:val="0"/>
        <w:spacing w:line="240" w:lineRule="auto"/>
        <w:jc w:val="both"/>
        <w:rPr>
          <w:rFonts w:cstheme="minorHAnsi"/>
          <w:sz w:val="24"/>
          <w:szCs w:val="24"/>
        </w:rPr>
      </w:pPr>
      <w:r w:rsidRPr="009D662E">
        <w:rPr>
          <w:rFonts w:cstheme="minorHAnsi"/>
          <w:sz w:val="24"/>
          <w:szCs w:val="24"/>
        </w:rPr>
        <w:t xml:space="preserve">These terms/conditions are based on the EOI, RFQ, and work frame agreement of DRC, which will be done with the awardee money service provider (MSP) or FSP (Financial Service Provider). </w:t>
      </w:r>
    </w:p>
    <w:p w14:paraId="54625EBF" w14:textId="77777777" w:rsidR="009D662E" w:rsidRPr="009D662E" w:rsidRDefault="009D662E" w:rsidP="009D662E">
      <w:pPr>
        <w:autoSpaceDE w:val="0"/>
        <w:autoSpaceDN w:val="0"/>
        <w:adjustRightInd w:val="0"/>
        <w:spacing w:line="240" w:lineRule="auto"/>
        <w:ind w:left="720" w:hanging="360"/>
        <w:jc w:val="both"/>
        <w:rPr>
          <w:rFonts w:cstheme="minorHAnsi"/>
          <w:sz w:val="24"/>
          <w:szCs w:val="24"/>
        </w:rPr>
      </w:pPr>
      <w:r w:rsidRPr="009D662E">
        <w:rPr>
          <w:rFonts w:cstheme="minorHAnsi"/>
          <w:sz w:val="24"/>
          <w:szCs w:val="24"/>
        </w:rPr>
        <w:t>·</w:t>
      </w:r>
      <w:r w:rsidRPr="009D662E">
        <w:rPr>
          <w:rFonts w:cstheme="minorHAnsi"/>
          <w:sz w:val="24"/>
          <w:szCs w:val="24"/>
        </w:rPr>
        <w:tab/>
        <w:t xml:space="preserve">If the money service provider (MSP) does not act upon the mentioned responsibilities in this ToR, then DRC reserves the right to immediately terminate the contract. </w:t>
      </w:r>
    </w:p>
    <w:p w14:paraId="5CD9B028" w14:textId="77777777" w:rsidR="009D662E" w:rsidRPr="009D662E" w:rsidRDefault="009D662E" w:rsidP="009D662E">
      <w:pPr>
        <w:autoSpaceDE w:val="0"/>
        <w:autoSpaceDN w:val="0"/>
        <w:adjustRightInd w:val="0"/>
        <w:spacing w:line="240" w:lineRule="auto"/>
        <w:ind w:left="720" w:hanging="360"/>
        <w:jc w:val="both"/>
        <w:rPr>
          <w:rFonts w:cstheme="minorHAnsi"/>
          <w:sz w:val="24"/>
          <w:szCs w:val="24"/>
        </w:rPr>
      </w:pPr>
      <w:r w:rsidRPr="009D662E">
        <w:rPr>
          <w:rFonts w:cstheme="minorHAnsi"/>
          <w:sz w:val="24"/>
          <w:szCs w:val="24"/>
        </w:rPr>
        <w:t xml:space="preserve">·   The payment to supplier will be made in same currency with commission fee means if the distribution or transfer made in USD then in USD and if in AFN then in AFN with commission fee. </w:t>
      </w:r>
    </w:p>
    <w:p w14:paraId="2647E884" w14:textId="77777777" w:rsidR="009D662E" w:rsidRPr="009D662E" w:rsidRDefault="009D662E" w:rsidP="009D662E">
      <w:pPr>
        <w:autoSpaceDE w:val="0"/>
        <w:autoSpaceDN w:val="0"/>
        <w:adjustRightInd w:val="0"/>
        <w:spacing w:line="240" w:lineRule="auto"/>
        <w:ind w:left="720" w:hanging="360"/>
        <w:jc w:val="both"/>
        <w:rPr>
          <w:rFonts w:cstheme="minorHAnsi"/>
          <w:sz w:val="24"/>
          <w:szCs w:val="24"/>
        </w:rPr>
      </w:pPr>
      <w:r w:rsidRPr="009D662E">
        <w:rPr>
          <w:rFonts w:cstheme="minorHAnsi"/>
          <w:sz w:val="24"/>
          <w:szCs w:val="24"/>
        </w:rPr>
        <w:t>·</w:t>
      </w:r>
      <w:r w:rsidRPr="009D662E">
        <w:rPr>
          <w:rFonts w:cstheme="minorHAnsi"/>
          <w:sz w:val="24"/>
          <w:szCs w:val="24"/>
        </w:rPr>
        <w:tab/>
        <w:t xml:space="preserve">The exchange If the MSP/Sarafi want the payment for the distribution made or deposit made in AFN to DRC then the Oanda historical exchange rate will be used AFN to USD (not USD to AFN); please see the below link for AFN to USD historical exchange rate. </w:t>
      </w:r>
    </w:p>
    <w:p w14:paraId="2FAFDEB4" w14:textId="77777777" w:rsidR="009D662E" w:rsidRPr="009D662E" w:rsidRDefault="009D662E" w:rsidP="009D662E">
      <w:pPr>
        <w:autoSpaceDE w:val="0"/>
        <w:autoSpaceDN w:val="0"/>
        <w:adjustRightInd w:val="0"/>
        <w:spacing w:line="240" w:lineRule="auto"/>
        <w:ind w:left="720" w:hanging="360"/>
        <w:jc w:val="both"/>
        <w:rPr>
          <w:rFonts w:cstheme="minorHAnsi"/>
          <w:sz w:val="24"/>
          <w:szCs w:val="24"/>
        </w:rPr>
      </w:pPr>
      <w:r w:rsidRPr="009D662E">
        <w:rPr>
          <w:rFonts w:cstheme="minorHAnsi"/>
          <w:sz w:val="24"/>
          <w:szCs w:val="24"/>
        </w:rPr>
        <w:t xml:space="preserve">       https://www.oanda.com/fx-for-business/historical-rates</w:t>
      </w:r>
    </w:p>
    <w:p w14:paraId="08FF7590" w14:textId="77777777" w:rsidR="009D662E" w:rsidRPr="009D662E" w:rsidRDefault="009D662E" w:rsidP="009D662E">
      <w:pPr>
        <w:autoSpaceDE w:val="0"/>
        <w:autoSpaceDN w:val="0"/>
        <w:adjustRightInd w:val="0"/>
        <w:spacing w:line="240" w:lineRule="auto"/>
        <w:ind w:left="720" w:hanging="360"/>
        <w:jc w:val="both"/>
        <w:rPr>
          <w:rFonts w:cstheme="minorHAnsi"/>
          <w:sz w:val="24"/>
          <w:szCs w:val="24"/>
        </w:rPr>
      </w:pPr>
      <w:r w:rsidRPr="009D662E">
        <w:rPr>
          <w:rFonts w:cstheme="minorHAnsi"/>
          <w:sz w:val="24"/>
          <w:szCs w:val="24"/>
        </w:rPr>
        <w:t xml:space="preserve">·    The MSP will transfer the cash AFN or USD to provinces of Afghanistan and will deposit in DRC-AFG sub offices bank accounts in the aforementioned provinces plus cash distributions to beneficiaries in center of provinces and center of districts for which the payment with service fee will be made to MSP bank account from DRC bank </w:t>
      </w:r>
      <w:r w:rsidRPr="009D662E">
        <w:rPr>
          <w:rFonts w:cstheme="minorHAnsi"/>
          <w:sz w:val="24"/>
          <w:szCs w:val="24"/>
        </w:rPr>
        <w:lastRenderedPageBreak/>
        <w:t xml:space="preserve">account in AIB reference to the official bank account of MSP mentioned in the agreement or contract and from DRC-HQ to the oversee bank account of MSP. </w:t>
      </w:r>
    </w:p>
    <w:p w14:paraId="4B4DC471" w14:textId="77777777" w:rsidR="009D662E" w:rsidRPr="009D662E" w:rsidRDefault="009D662E" w:rsidP="009D662E">
      <w:pPr>
        <w:autoSpaceDE w:val="0"/>
        <w:autoSpaceDN w:val="0"/>
        <w:adjustRightInd w:val="0"/>
        <w:spacing w:line="240" w:lineRule="auto"/>
        <w:jc w:val="both"/>
        <w:rPr>
          <w:rFonts w:cstheme="minorHAnsi"/>
          <w:b/>
          <w:bCs/>
          <w:sz w:val="24"/>
          <w:szCs w:val="24"/>
          <w:u w:val="single"/>
        </w:rPr>
      </w:pPr>
      <w:r w:rsidRPr="009D662E">
        <w:rPr>
          <w:rFonts w:cstheme="minorHAnsi"/>
          <w:b/>
          <w:bCs/>
          <w:sz w:val="24"/>
          <w:szCs w:val="24"/>
          <w:u w:val="single"/>
        </w:rPr>
        <w:t>Payments Schedule:</w:t>
      </w:r>
    </w:p>
    <w:p w14:paraId="0176068F" w14:textId="77777777" w:rsidR="009D662E" w:rsidRPr="009D662E" w:rsidRDefault="009D662E" w:rsidP="009D662E">
      <w:pPr>
        <w:autoSpaceDE w:val="0"/>
        <w:autoSpaceDN w:val="0"/>
        <w:adjustRightInd w:val="0"/>
        <w:spacing w:line="240" w:lineRule="auto"/>
        <w:jc w:val="both"/>
        <w:rPr>
          <w:rFonts w:cstheme="minorHAnsi"/>
          <w:sz w:val="24"/>
          <w:szCs w:val="24"/>
        </w:rPr>
      </w:pPr>
      <w:r w:rsidRPr="009D662E">
        <w:rPr>
          <w:rFonts w:cstheme="minorHAnsi"/>
          <w:sz w:val="24"/>
          <w:szCs w:val="24"/>
        </w:rPr>
        <w:t xml:space="preserve">All the payments are subject to Afghanistan taxation law, and from the service fee, 2% tax will be deducted if the MSP has the valid license if not then 7% tax . The payments will be processed to the MSP by the DRC within 10 working days only to the mentioned local bank account or oversee bank account per the signed agreement. </w:t>
      </w:r>
    </w:p>
    <w:p w14:paraId="12E8E6AA" w14:textId="45A65C4D" w:rsidR="009D662E" w:rsidRPr="009D662E" w:rsidRDefault="009D662E" w:rsidP="009D662E">
      <w:pPr>
        <w:autoSpaceDE w:val="0"/>
        <w:autoSpaceDN w:val="0"/>
        <w:adjustRightInd w:val="0"/>
        <w:spacing w:line="240" w:lineRule="auto"/>
        <w:jc w:val="both"/>
        <w:rPr>
          <w:rFonts w:cstheme="minorHAnsi"/>
          <w:sz w:val="24"/>
          <w:szCs w:val="24"/>
        </w:rPr>
      </w:pPr>
      <w:r w:rsidRPr="009D662E">
        <w:rPr>
          <w:rFonts w:cstheme="minorHAnsi"/>
          <w:sz w:val="24"/>
          <w:szCs w:val="24"/>
        </w:rPr>
        <w:t xml:space="preserve">The succeeded  MSP (Vendor) will be registered in the database of DRC- vendor list and must agree with rules/regulations/policies of DRC and needs to signed the code of conduct, code of ethics, child safeguarding policy etc. plus will act according to the international standards and government of Afghanistan local laws. </w:t>
      </w:r>
    </w:p>
    <w:p w14:paraId="0BE5B684" w14:textId="77777777" w:rsidR="009D662E" w:rsidRPr="009D662E" w:rsidRDefault="009D662E" w:rsidP="009D662E">
      <w:pPr>
        <w:autoSpaceDE w:val="0"/>
        <w:autoSpaceDN w:val="0"/>
        <w:adjustRightInd w:val="0"/>
        <w:spacing w:after="0" w:line="240" w:lineRule="auto"/>
        <w:jc w:val="both"/>
        <w:rPr>
          <w:rFonts w:cstheme="minorHAnsi"/>
          <w:sz w:val="24"/>
          <w:szCs w:val="24"/>
        </w:rPr>
      </w:pPr>
      <w:r w:rsidRPr="009D662E">
        <w:rPr>
          <w:rFonts w:cstheme="minorHAnsi"/>
          <w:sz w:val="24"/>
          <w:szCs w:val="24"/>
        </w:rPr>
        <w:t xml:space="preserve"> </w:t>
      </w:r>
    </w:p>
    <w:p w14:paraId="0697A69F" w14:textId="77777777" w:rsidR="009D662E" w:rsidRPr="009D662E" w:rsidRDefault="009D662E" w:rsidP="009D662E">
      <w:pPr>
        <w:autoSpaceDE w:val="0"/>
        <w:autoSpaceDN w:val="0"/>
        <w:adjustRightInd w:val="0"/>
        <w:spacing w:after="0" w:line="240" w:lineRule="auto"/>
        <w:jc w:val="both"/>
        <w:rPr>
          <w:rFonts w:cstheme="minorHAnsi"/>
          <w:sz w:val="24"/>
          <w:szCs w:val="24"/>
        </w:rPr>
      </w:pPr>
      <w:r w:rsidRPr="009D662E">
        <w:rPr>
          <w:rFonts w:cstheme="minorHAnsi"/>
          <w:sz w:val="24"/>
          <w:szCs w:val="24"/>
        </w:rPr>
        <w:t xml:space="preserve">The MSP or Sarfai (Vendor) should have the following documents but the scope is not limited. </w:t>
      </w:r>
    </w:p>
    <w:p w14:paraId="02DFCBE0" w14:textId="77777777" w:rsidR="009D662E" w:rsidRPr="009D662E" w:rsidRDefault="009D662E" w:rsidP="009D662E">
      <w:pPr>
        <w:autoSpaceDE w:val="0"/>
        <w:autoSpaceDN w:val="0"/>
        <w:adjustRightInd w:val="0"/>
        <w:spacing w:after="0" w:line="240" w:lineRule="auto"/>
        <w:jc w:val="both"/>
        <w:rPr>
          <w:rFonts w:cstheme="minorHAnsi"/>
          <w:sz w:val="24"/>
          <w:szCs w:val="24"/>
        </w:rPr>
      </w:pPr>
      <w:r w:rsidRPr="009D662E">
        <w:rPr>
          <w:rFonts w:cstheme="minorHAnsi"/>
          <w:sz w:val="24"/>
          <w:szCs w:val="24"/>
        </w:rPr>
        <w:t>* Valid business license</w:t>
      </w:r>
    </w:p>
    <w:p w14:paraId="5E9D06FF" w14:textId="77777777" w:rsidR="009D662E" w:rsidRPr="009D662E" w:rsidRDefault="009D662E" w:rsidP="009D662E">
      <w:pPr>
        <w:autoSpaceDE w:val="0"/>
        <w:autoSpaceDN w:val="0"/>
        <w:adjustRightInd w:val="0"/>
        <w:spacing w:after="0" w:line="240" w:lineRule="auto"/>
        <w:jc w:val="both"/>
        <w:rPr>
          <w:rFonts w:cstheme="minorHAnsi"/>
          <w:sz w:val="24"/>
          <w:szCs w:val="24"/>
        </w:rPr>
      </w:pPr>
      <w:r w:rsidRPr="009D662E">
        <w:rPr>
          <w:rFonts w:cstheme="minorHAnsi"/>
          <w:sz w:val="24"/>
          <w:szCs w:val="24"/>
        </w:rPr>
        <w:t xml:space="preserve">* TIN </w:t>
      </w:r>
    </w:p>
    <w:p w14:paraId="49224E70" w14:textId="77777777" w:rsidR="009D662E" w:rsidRPr="009D662E" w:rsidRDefault="009D662E" w:rsidP="009D662E">
      <w:pPr>
        <w:autoSpaceDE w:val="0"/>
        <w:autoSpaceDN w:val="0"/>
        <w:adjustRightInd w:val="0"/>
        <w:spacing w:after="0" w:line="240" w:lineRule="auto"/>
        <w:jc w:val="both"/>
        <w:rPr>
          <w:rFonts w:cstheme="minorHAnsi"/>
          <w:sz w:val="24"/>
          <w:szCs w:val="24"/>
        </w:rPr>
      </w:pPr>
      <w:r w:rsidRPr="009D662E">
        <w:rPr>
          <w:rFonts w:cstheme="minorHAnsi"/>
          <w:sz w:val="24"/>
          <w:szCs w:val="24"/>
        </w:rPr>
        <w:t xml:space="preserve">* Official Bank Account in AIB </w:t>
      </w:r>
    </w:p>
    <w:p w14:paraId="4427FB73" w14:textId="77777777" w:rsidR="009D662E" w:rsidRPr="009D662E" w:rsidRDefault="009D662E" w:rsidP="009D662E">
      <w:pPr>
        <w:autoSpaceDE w:val="0"/>
        <w:autoSpaceDN w:val="0"/>
        <w:adjustRightInd w:val="0"/>
        <w:spacing w:after="0" w:line="240" w:lineRule="auto"/>
        <w:jc w:val="both"/>
        <w:rPr>
          <w:rFonts w:cstheme="minorHAnsi"/>
          <w:sz w:val="24"/>
          <w:szCs w:val="24"/>
        </w:rPr>
      </w:pPr>
      <w:r w:rsidRPr="009D662E">
        <w:rPr>
          <w:rFonts w:cstheme="minorHAnsi"/>
          <w:sz w:val="24"/>
          <w:szCs w:val="24"/>
        </w:rPr>
        <w:t xml:space="preserve">* Oversee Bank Account (Foriegn Country) </w:t>
      </w:r>
    </w:p>
    <w:p w14:paraId="3C8825BE" w14:textId="4CE63FAC" w:rsidR="009D662E" w:rsidRPr="009D662E" w:rsidRDefault="009D662E" w:rsidP="009D662E">
      <w:pPr>
        <w:jc w:val="both"/>
        <w:rPr>
          <w:rFonts w:cstheme="minorHAnsi"/>
          <w:sz w:val="24"/>
          <w:szCs w:val="24"/>
        </w:rPr>
      </w:pPr>
      <w:r w:rsidRPr="009D662E">
        <w:rPr>
          <w:rFonts w:cstheme="minorHAnsi"/>
          <w:sz w:val="24"/>
          <w:szCs w:val="24"/>
        </w:rPr>
        <w:t>* Official license from Da Afghanistan Bank</w:t>
      </w:r>
    </w:p>
    <w:p w14:paraId="0ECD571C" w14:textId="77777777" w:rsidR="009D662E" w:rsidRPr="009D662E" w:rsidRDefault="009D662E" w:rsidP="009D662E">
      <w:pPr>
        <w:autoSpaceDE w:val="0"/>
        <w:autoSpaceDN w:val="0"/>
        <w:adjustRightInd w:val="0"/>
        <w:spacing w:after="0" w:line="240" w:lineRule="auto"/>
        <w:jc w:val="both"/>
        <w:rPr>
          <w:rFonts w:cstheme="minorHAnsi"/>
          <w:sz w:val="24"/>
          <w:szCs w:val="24"/>
        </w:rPr>
      </w:pPr>
      <w:r w:rsidRPr="009D662E">
        <w:rPr>
          <w:rFonts w:cstheme="minorHAnsi"/>
          <w:sz w:val="24"/>
          <w:szCs w:val="24"/>
        </w:rPr>
        <w:t xml:space="preserve">DRC-AFG: Danish Refugee Council-Afghanistan </w:t>
      </w:r>
    </w:p>
    <w:p w14:paraId="76938B22" w14:textId="77777777" w:rsidR="009D662E" w:rsidRPr="009D662E" w:rsidRDefault="009D662E" w:rsidP="009D662E">
      <w:pPr>
        <w:autoSpaceDE w:val="0"/>
        <w:autoSpaceDN w:val="0"/>
        <w:adjustRightInd w:val="0"/>
        <w:spacing w:after="0" w:line="240" w:lineRule="auto"/>
        <w:jc w:val="both"/>
        <w:rPr>
          <w:rFonts w:cstheme="minorHAnsi"/>
          <w:sz w:val="24"/>
          <w:szCs w:val="24"/>
        </w:rPr>
      </w:pPr>
      <w:r w:rsidRPr="009D662E">
        <w:rPr>
          <w:rFonts w:cstheme="minorHAnsi"/>
          <w:sz w:val="24"/>
          <w:szCs w:val="24"/>
        </w:rPr>
        <w:t xml:space="preserve">DRC-HQ: Danish Refugee Council-Head Quarter </w:t>
      </w:r>
    </w:p>
    <w:p w14:paraId="154D9FE0" w14:textId="77777777" w:rsidR="009D662E" w:rsidRPr="009D662E" w:rsidRDefault="009D662E" w:rsidP="009D662E">
      <w:pPr>
        <w:autoSpaceDE w:val="0"/>
        <w:autoSpaceDN w:val="0"/>
        <w:adjustRightInd w:val="0"/>
        <w:spacing w:after="0" w:line="240" w:lineRule="auto"/>
        <w:jc w:val="both"/>
        <w:rPr>
          <w:rFonts w:cstheme="minorHAnsi"/>
          <w:sz w:val="24"/>
          <w:szCs w:val="24"/>
        </w:rPr>
      </w:pPr>
      <w:r w:rsidRPr="009D662E">
        <w:rPr>
          <w:rFonts w:cstheme="minorHAnsi"/>
          <w:sz w:val="24"/>
          <w:szCs w:val="24"/>
        </w:rPr>
        <w:t>MSP: Money Service Provider (Sarafi)</w:t>
      </w:r>
    </w:p>
    <w:p w14:paraId="5DFB060D" w14:textId="77777777" w:rsidR="009D662E" w:rsidRPr="009D662E" w:rsidRDefault="009D662E" w:rsidP="009D662E">
      <w:pPr>
        <w:autoSpaceDE w:val="0"/>
        <w:autoSpaceDN w:val="0"/>
        <w:adjustRightInd w:val="0"/>
        <w:spacing w:after="0" w:line="240" w:lineRule="auto"/>
        <w:jc w:val="both"/>
        <w:rPr>
          <w:rFonts w:cstheme="minorHAnsi"/>
          <w:sz w:val="24"/>
          <w:szCs w:val="24"/>
        </w:rPr>
      </w:pPr>
      <w:r w:rsidRPr="009D662E">
        <w:rPr>
          <w:rFonts w:cstheme="minorHAnsi"/>
          <w:sz w:val="24"/>
          <w:szCs w:val="24"/>
        </w:rPr>
        <w:t xml:space="preserve">FSP: Financial Service Provider </w:t>
      </w:r>
    </w:p>
    <w:p w14:paraId="02240AFA" w14:textId="77777777" w:rsidR="009D662E" w:rsidRPr="009D662E" w:rsidRDefault="009D662E" w:rsidP="009D662E">
      <w:pPr>
        <w:autoSpaceDE w:val="0"/>
        <w:autoSpaceDN w:val="0"/>
        <w:adjustRightInd w:val="0"/>
        <w:spacing w:after="0" w:line="240" w:lineRule="auto"/>
        <w:jc w:val="both"/>
        <w:rPr>
          <w:rFonts w:cstheme="minorHAnsi"/>
          <w:sz w:val="24"/>
          <w:szCs w:val="24"/>
        </w:rPr>
      </w:pPr>
      <w:r w:rsidRPr="009D662E">
        <w:rPr>
          <w:rFonts w:cstheme="minorHAnsi"/>
          <w:sz w:val="24"/>
          <w:szCs w:val="24"/>
        </w:rPr>
        <w:t xml:space="preserve">AFC (Afghanistan Country Office), KBL (Kabul Area Office), HRT (Herat Area Office), JAA (Jalalabad Area Office), KDH (Kandahar Area Office). </w:t>
      </w:r>
    </w:p>
    <w:p w14:paraId="3BC5BBAA" w14:textId="77777777" w:rsidR="009D662E" w:rsidRPr="009D662E" w:rsidRDefault="009D662E" w:rsidP="009D662E">
      <w:pPr>
        <w:autoSpaceDE w:val="0"/>
        <w:autoSpaceDN w:val="0"/>
        <w:adjustRightInd w:val="0"/>
        <w:spacing w:after="0" w:line="240" w:lineRule="auto"/>
        <w:jc w:val="both"/>
        <w:rPr>
          <w:rFonts w:cstheme="minorHAnsi"/>
          <w:sz w:val="24"/>
          <w:szCs w:val="24"/>
        </w:rPr>
      </w:pPr>
      <w:r w:rsidRPr="009D662E">
        <w:rPr>
          <w:rFonts w:cstheme="minorHAnsi"/>
          <w:sz w:val="24"/>
          <w:szCs w:val="24"/>
        </w:rPr>
        <w:t xml:space="preserve"> </w:t>
      </w:r>
    </w:p>
    <w:p w14:paraId="1103C626" w14:textId="2BBD2DFF" w:rsidR="009D662E" w:rsidRPr="009D662E" w:rsidRDefault="009D662E" w:rsidP="009D662E">
      <w:pPr>
        <w:rPr>
          <w:rFonts w:cstheme="minorHAnsi"/>
          <w:sz w:val="24"/>
          <w:szCs w:val="24"/>
          <w:lang w:val="en-US"/>
        </w:rPr>
      </w:pPr>
      <w:r w:rsidRPr="009D662E">
        <w:rPr>
          <w:rFonts w:cstheme="minorHAnsi"/>
          <w:sz w:val="24"/>
          <w:szCs w:val="24"/>
        </w:rPr>
        <w:t>DRC-AFG vendors/suppliers/beneficiaries/partners/staff and others: Those vendors/suppliers/beneficaries/partners/staff with which DRC has a legal agreement/contract or PO signed.</w:t>
      </w:r>
    </w:p>
    <w:p w14:paraId="0250058B" w14:textId="77777777" w:rsidR="009D662E" w:rsidRPr="009D662E" w:rsidRDefault="009D662E" w:rsidP="009D662E">
      <w:pPr>
        <w:autoSpaceDE w:val="0"/>
        <w:autoSpaceDN w:val="0"/>
        <w:adjustRightInd w:val="0"/>
        <w:spacing w:line="240" w:lineRule="auto"/>
        <w:jc w:val="both"/>
        <w:rPr>
          <w:rFonts w:cstheme="minorHAnsi"/>
          <w:sz w:val="24"/>
          <w:szCs w:val="24"/>
        </w:rPr>
      </w:pPr>
      <w:r w:rsidRPr="009D662E">
        <w:rPr>
          <w:rFonts w:cstheme="minorHAnsi"/>
          <w:sz w:val="24"/>
          <w:szCs w:val="24"/>
        </w:rPr>
        <w:t xml:space="preserve">The following services are required from the MSP (Money Service Provider) in Afghanistan's aforementioned areas/provinces. </w:t>
      </w:r>
    </w:p>
    <w:p w14:paraId="52F1645C" w14:textId="77777777" w:rsidR="009D662E" w:rsidRPr="009D662E" w:rsidRDefault="009D662E" w:rsidP="009D662E">
      <w:pPr>
        <w:autoSpaceDE w:val="0"/>
        <w:autoSpaceDN w:val="0"/>
        <w:adjustRightInd w:val="0"/>
        <w:spacing w:line="240" w:lineRule="auto"/>
        <w:ind w:left="720" w:hanging="360"/>
        <w:jc w:val="both"/>
        <w:rPr>
          <w:rFonts w:cstheme="minorHAnsi"/>
          <w:sz w:val="24"/>
          <w:szCs w:val="24"/>
        </w:rPr>
      </w:pPr>
      <w:r w:rsidRPr="009D662E">
        <w:rPr>
          <w:rFonts w:cstheme="minorHAnsi"/>
          <w:sz w:val="24"/>
          <w:szCs w:val="24"/>
        </w:rPr>
        <w:t xml:space="preserve">· Cash movement services in USD to all DRC  - Area Offices/Field Offices in Afghanistan </w:t>
      </w:r>
    </w:p>
    <w:p w14:paraId="11A4067A" w14:textId="77777777" w:rsidR="009D662E" w:rsidRPr="009D662E" w:rsidRDefault="009D662E" w:rsidP="009D662E">
      <w:pPr>
        <w:autoSpaceDE w:val="0"/>
        <w:autoSpaceDN w:val="0"/>
        <w:adjustRightInd w:val="0"/>
        <w:spacing w:line="240" w:lineRule="auto"/>
        <w:ind w:left="720" w:hanging="360"/>
        <w:jc w:val="both"/>
        <w:rPr>
          <w:rFonts w:cstheme="minorHAnsi"/>
          <w:sz w:val="24"/>
          <w:szCs w:val="24"/>
        </w:rPr>
      </w:pPr>
      <w:r w:rsidRPr="009D662E">
        <w:rPr>
          <w:rFonts w:cstheme="minorHAnsi"/>
          <w:sz w:val="24"/>
          <w:szCs w:val="24"/>
        </w:rPr>
        <w:t>· Cash movement services in AFN to all DRC  - Area Offices/Field Offices in Afghanistan</w:t>
      </w:r>
    </w:p>
    <w:p w14:paraId="5C9933C3" w14:textId="77777777" w:rsidR="009D662E" w:rsidRPr="009D662E" w:rsidRDefault="009D662E" w:rsidP="009D662E">
      <w:pPr>
        <w:autoSpaceDE w:val="0"/>
        <w:autoSpaceDN w:val="0"/>
        <w:adjustRightInd w:val="0"/>
        <w:spacing w:line="240" w:lineRule="auto"/>
        <w:ind w:left="720" w:hanging="360"/>
        <w:jc w:val="both"/>
        <w:rPr>
          <w:rFonts w:cstheme="minorHAnsi"/>
          <w:sz w:val="24"/>
          <w:szCs w:val="24"/>
        </w:rPr>
      </w:pPr>
      <w:r w:rsidRPr="009D662E">
        <w:rPr>
          <w:rFonts w:cstheme="minorHAnsi"/>
          <w:sz w:val="24"/>
          <w:szCs w:val="24"/>
        </w:rPr>
        <w:t xml:space="preserve">· Cash deposit services in USD to DRC USD bank accounts in Kabul Afghanistan </w:t>
      </w:r>
    </w:p>
    <w:p w14:paraId="7C639794" w14:textId="77777777" w:rsidR="009D662E" w:rsidRPr="009D662E" w:rsidRDefault="009D662E" w:rsidP="009D662E">
      <w:pPr>
        <w:autoSpaceDE w:val="0"/>
        <w:autoSpaceDN w:val="0"/>
        <w:adjustRightInd w:val="0"/>
        <w:spacing w:line="240" w:lineRule="auto"/>
        <w:ind w:left="720" w:hanging="360"/>
        <w:jc w:val="both"/>
        <w:rPr>
          <w:rFonts w:cstheme="minorHAnsi"/>
          <w:sz w:val="24"/>
          <w:szCs w:val="24"/>
        </w:rPr>
      </w:pPr>
      <w:r w:rsidRPr="009D662E">
        <w:rPr>
          <w:rFonts w:cstheme="minorHAnsi"/>
          <w:sz w:val="24"/>
          <w:szCs w:val="24"/>
        </w:rPr>
        <w:t xml:space="preserve">· Cash deposit services in AFN to all DRC bank accounts in Area Offices/Field Offices in Afghanistan </w:t>
      </w:r>
    </w:p>
    <w:p w14:paraId="13BAFD82" w14:textId="77777777" w:rsidR="009D662E" w:rsidRPr="009D662E" w:rsidRDefault="009D662E" w:rsidP="009D662E">
      <w:pPr>
        <w:autoSpaceDE w:val="0"/>
        <w:autoSpaceDN w:val="0"/>
        <w:adjustRightInd w:val="0"/>
        <w:spacing w:line="240" w:lineRule="auto"/>
        <w:ind w:left="720" w:hanging="360"/>
        <w:jc w:val="both"/>
        <w:rPr>
          <w:rFonts w:cstheme="minorHAnsi"/>
          <w:sz w:val="24"/>
          <w:szCs w:val="24"/>
        </w:rPr>
      </w:pPr>
      <w:r w:rsidRPr="009D662E">
        <w:rPr>
          <w:rFonts w:cstheme="minorHAnsi"/>
          <w:sz w:val="24"/>
          <w:szCs w:val="24"/>
        </w:rPr>
        <w:t>· Cash distributions to beneficiaries in center of the provinces (AFN).</w:t>
      </w:r>
    </w:p>
    <w:p w14:paraId="079C17B5" w14:textId="77777777" w:rsidR="009D662E" w:rsidRPr="009D662E" w:rsidRDefault="009D662E" w:rsidP="009D662E">
      <w:pPr>
        <w:autoSpaceDE w:val="0"/>
        <w:autoSpaceDN w:val="0"/>
        <w:adjustRightInd w:val="0"/>
        <w:spacing w:line="240" w:lineRule="auto"/>
        <w:ind w:left="720" w:hanging="360"/>
        <w:jc w:val="both"/>
        <w:rPr>
          <w:rFonts w:cstheme="minorHAnsi"/>
          <w:sz w:val="24"/>
          <w:szCs w:val="24"/>
        </w:rPr>
      </w:pPr>
      <w:r w:rsidRPr="009D662E">
        <w:rPr>
          <w:rFonts w:cstheme="minorHAnsi"/>
          <w:sz w:val="24"/>
          <w:szCs w:val="24"/>
        </w:rPr>
        <w:t xml:space="preserve">· Cash distributions to beneficiaries in district of the provinces (AFN). </w:t>
      </w:r>
    </w:p>
    <w:p w14:paraId="0A462611" w14:textId="77777777" w:rsidR="009D662E" w:rsidRPr="009D662E" w:rsidRDefault="009D662E" w:rsidP="009D662E">
      <w:pPr>
        <w:autoSpaceDE w:val="0"/>
        <w:autoSpaceDN w:val="0"/>
        <w:adjustRightInd w:val="0"/>
        <w:spacing w:line="240" w:lineRule="auto"/>
        <w:ind w:left="720" w:hanging="360"/>
        <w:jc w:val="both"/>
        <w:rPr>
          <w:rFonts w:cstheme="minorHAnsi"/>
          <w:sz w:val="24"/>
          <w:szCs w:val="24"/>
        </w:rPr>
      </w:pPr>
      <w:r w:rsidRPr="009D662E">
        <w:rPr>
          <w:rFonts w:cstheme="minorHAnsi"/>
          <w:sz w:val="24"/>
          <w:szCs w:val="24"/>
        </w:rPr>
        <w:t xml:space="preserve">  All the provisions of cash services distributions will be made on post-payment basis means first the MSP will do the cash transfer, deposit &amp; distributions then later within 10 working days the payment will be made to MSP.</w:t>
      </w:r>
    </w:p>
    <w:p w14:paraId="402F0D34" w14:textId="77777777" w:rsidR="009D662E" w:rsidRPr="009D662E" w:rsidRDefault="009D662E" w:rsidP="009D662E">
      <w:pPr>
        <w:autoSpaceDE w:val="0"/>
        <w:autoSpaceDN w:val="0"/>
        <w:adjustRightInd w:val="0"/>
        <w:spacing w:line="240" w:lineRule="auto"/>
        <w:jc w:val="both"/>
        <w:rPr>
          <w:rFonts w:cstheme="minorHAnsi"/>
          <w:b/>
          <w:bCs/>
          <w:sz w:val="24"/>
          <w:szCs w:val="24"/>
          <w:u w:val="single"/>
        </w:rPr>
      </w:pPr>
      <w:r w:rsidRPr="009D662E">
        <w:rPr>
          <w:rFonts w:cstheme="minorHAnsi"/>
          <w:b/>
          <w:bCs/>
          <w:sz w:val="24"/>
          <w:szCs w:val="24"/>
          <w:u w:val="single"/>
        </w:rPr>
        <w:lastRenderedPageBreak/>
        <w:t xml:space="preserve">Roles and Responsibilities: </w:t>
      </w:r>
    </w:p>
    <w:p w14:paraId="681A521D" w14:textId="77777777" w:rsidR="009D662E" w:rsidRPr="009D662E" w:rsidRDefault="009D662E" w:rsidP="009D662E">
      <w:pPr>
        <w:autoSpaceDE w:val="0"/>
        <w:autoSpaceDN w:val="0"/>
        <w:adjustRightInd w:val="0"/>
        <w:spacing w:line="240" w:lineRule="auto"/>
        <w:jc w:val="both"/>
        <w:rPr>
          <w:rFonts w:cstheme="minorHAnsi"/>
          <w:sz w:val="24"/>
          <w:szCs w:val="24"/>
        </w:rPr>
      </w:pPr>
      <w:r w:rsidRPr="009D662E">
        <w:rPr>
          <w:rFonts w:cstheme="minorHAnsi"/>
          <w:sz w:val="24"/>
          <w:szCs w:val="24"/>
        </w:rPr>
        <w:t xml:space="preserve">Roles and Responsibilities of the money service provider (MSP) and DRC-AFG are as follows. </w:t>
      </w:r>
    </w:p>
    <w:p w14:paraId="54CD14A6" w14:textId="77777777" w:rsidR="009D662E" w:rsidRPr="009D662E" w:rsidRDefault="009D662E" w:rsidP="009D662E">
      <w:pPr>
        <w:autoSpaceDE w:val="0"/>
        <w:autoSpaceDN w:val="0"/>
        <w:adjustRightInd w:val="0"/>
        <w:spacing w:line="240" w:lineRule="auto"/>
        <w:ind w:left="720" w:hanging="360"/>
        <w:jc w:val="both"/>
        <w:rPr>
          <w:rFonts w:cstheme="minorHAnsi"/>
          <w:b/>
          <w:bCs/>
          <w:sz w:val="24"/>
          <w:szCs w:val="24"/>
          <w:u w:val="single"/>
        </w:rPr>
      </w:pPr>
      <w:r w:rsidRPr="009D662E">
        <w:rPr>
          <w:rFonts w:cstheme="minorHAnsi"/>
          <w:b/>
          <w:bCs/>
          <w:sz w:val="24"/>
          <w:szCs w:val="24"/>
        </w:rPr>
        <w:t>I.</w:t>
      </w:r>
      <w:r w:rsidRPr="009D662E">
        <w:rPr>
          <w:rFonts w:cstheme="minorHAnsi"/>
          <w:b/>
          <w:bCs/>
          <w:sz w:val="24"/>
          <w:szCs w:val="24"/>
        </w:rPr>
        <w:tab/>
      </w:r>
      <w:r w:rsidRPr="009D662E">
        <w:rPr>
          <w:rFonts w:cstheme="minorHAnsi"/>
          <w:b/>
          <w:bCs/>
          <w:sz w:val="24"/>
          <w:szCs w:val="24"/>
          <w:u w:val="single"/>
        </w:rPr>
        <w:t xml:space="preserve">Money Service Provider (MSP): </w:t>
      </w:r>
    </w:p>
    <w:p w14:paraId="5A9E16A5" w14:textId="77777777" w:rsidR="009D662E" w:rsidRPr="009D662E" w:rsidRDefault="009D662E" w:rsidP="009D662E">
      <w:pPr>
        <w:autoSpaceDE w:val="0"/>
        <w:autoSpaceDN w:val="0"/>
        <w:adjustRightInd w:val="0"/>
        <w:spacing w:line="240" w:lineRule="auto"/>
        <w:ind w:left="720" w:hanging="360"/>
        <w:jc w:val="both"/>
        <w:rPr>
          <w:rFonts w:cstheme="minorHAnsi"/>
          <w:sz w:val="24"/>
          <w:szCs w:val="24"/>
        </w:rPr>
      </w:pPr>
      <w:r w:rsidRPr="009D662E">
        <w:rPr>
          <w:rFonts w:cstheme="minorHAnsi"/>
          <w:b/>
          <w:bCs/>
          <w:sz w:val="24"/>
          <w:szCs w:val="24"/>
          <w:u w:val="single"/>
        </w:rPr>
        <w:t xml:space="preserve"> </w:t>
      </w:r>
      <w:r w:rsidRPr="009D662E">
        <w:rPr>
          <w:rFonts w:cstheme="minorHAnsi"/>
          <w:sz w:val="24"/>
          <w:szCs w:val="24"/>
        </w:rPr>
        <w:t>·</w:t>
      </w:r>
      <w:r w:rsidRPr="009D662E">
        <w:rPr>
          <w:rFonts w:cstheme="minorHAnsi"/>
          <w:sz w:val="24"/>
          <w:szCs w:val="24"/>
        </w:rPr>
        <w:tab/>
        <w:t>The Money Service Provider (MSP) transports/deliver the cash at their own risk to DRC-AFG Area/Field offices.</w:t>
      </w:r>
    </w:p>
    <w:p w14:paraId="7DD798D2" w14:textId="77777777" w:rsidR="009D662E" w:rsidRPr="009D662E" w:rsidRDefault="009D662E" w:rsidP="009D662E">
      <w:pPr>
        <w:autoSpaceDE w:val="0"/>
        <w:autoSpaceDN w:val="0"/>
        <w:adjustRightInd w:val="0"/>
        <w:spacing w:line="240" w:lineRule="auto"/>
        <w:ind w:left="720" w:hanging="360"/>
        <w:jc w:val="both"/>
        <w:rPr>
          <w:rFonts w:cstheme="minorHAnsi"/>
          <w:sz w:val="24"/>
          <w:szCs w:val="24"/>
        </w:rPr>
      </w:pPr>
      <w:r w:rsidRPr="009D662E">
        <w:rPr>
          <w:rFonts w:cstheme="minorHAnsi"/>
          <w:sz w:val="24"/>
          <w:szCs w:val="24"/>
        </w:rPr>
        <w:t>·</w:t>
      </w:r>
      <w:r w:rsidRPr="009D662E">
        <w:rPr>
          <w:rFonts w:cstheme="minorHAnsi"/>
          <w:sz w:val="24"/>
          <w:szCs w:val="24"/>
        </w:rPr>
        <w:tab/>
        <w:t xml:space="preserve">Upon the provision of cash (AFN-USD) by the money service provider (Sarafi) to any DRC office. An invoice or bill should be provided by the money service provider. </w:t>
      </w:r>
    </w:p>
    <w:p w14:paraId="530EAB2C" w14:textId="77777777" w:rsidR="009D662E" w:rsidRPr="009D662E" w:rsidRDefault="009D662E" w:rsidP="009D662E">
      <w:pPr>
        <w:autoSpaceDE w:val="0"/>
        <w:autoSpaceDN w:val="0"/>
        <w:adjustRightInd w:val="0"/>
        <w:spacing w:line="240" w:lineRule="auto"/>
        <w:ind w:left="720" w:hanging="360"/>
        <w:jc w:val="both"/>
        <w:rPr>
          <w:rFonts w:cstheme="minorHAnsi"/>
          <w:sz w:val="24"/>
          <w:szCs w:val="24"/>
        </w:rPr>
      </w:pPr>
      <w:r w:rsidRPr="009D662E">
        <w:rPr>
          <w:rFonts w:cstheme="minorHAnsi"/>
          <w:sz w:val="24"/>
          <w:szCs w:val="24"/>
        </w:rPr>
        <w:t>·</w:t>
      </w:r>
      <w:r w:rsidRPr="009D662E">
        <w:rPr>
          <w:rFonts w:cstheme="minorHAnsi"/>
          <w:sz w:val="24"/>
          <w:szCs w:val="24"/>
        </w:rPr>
        <w:tab/>
        <w:t>The money service provider (Sarafi) will transfer and then provide the cash to DRC- AFG Finance department staff reference to the email from procurement department of DRC-AFG</w:t>
      </w:r>
    </w:p>
    <w:p w14:paraId="74C98CA0" w14:textId="77777777" w:rsidR="009D662E" w:rsidRPr="009D662E" w:rsidRDefault="009D662E" w:rsidP="009D662E">
      <w:pPr>
        <w:autoSpaceDE w:val="0"/>
        <w:autoSpaceDN w:val="0"/>
        <w:adjustRightInd w:val="0"/>
        <w:spacing w:line="240" w:lineRule="auto"/>
        <w:ind w:left="720" w:hanging="360"/>
        <w:jc w:val="both"/>
        <w:rPr>
          <w:rFonts w:cstheme="minorHAnsi"/>
          <w:sz w:val="24"/>
          <w:szCs w:val="24"/>
        </w:rPr>
      </w:pPr>
      <w:r w:rsidRPr="009D662E">
        <w:rPr>
          <w:rFonts w:cstheme="minorHAnsi"/>
          <w:sz w:val="24"/>
          <w:szCs w:val="24"/>
        </w:rPr>
        <w:t>·</w:t>
      </w:r>
      <w:r w:rsidRPr="009D662E">
        <w:rPr>
          <w:rFonts w:cstheme="minorHAnsi"/>
          <w:sz w:val="24"/>
          <w:szCs w:val="24"/>
        </w:rPr>
        <w:tab/>
        <w:t xml:space="preserve">The MSP should have an official email address in order to receive the email for cash transfer to DRC area offices/field offices from procurement department of DRC-AFG (AFC).  </w:t>
      </w:r>
    </w:p>
    <w:p w14:paraId="7324C790" w14:textId="77777777" w:rsidR="009D662E" w:rsidRPr="009D662E" w:rsidRDefault="009D662E" w:rsidP="009D662E">
      <w:pPr>
        <w:autoSpaceDE w:val="0"/>
        <w:autoSpaceDN w:val="0"/>
        <w:adjustRightInd w:val="0"/>
        <w:spacing w:line="240" w:lineRule="auto"/>
        <w:ind w:left="720" w:hanging="360"/>
        <w:jc w:val="both"/>
        <w:rPr>
          <w:rFonts w:cstheme="minorHAnsi"/>
          <w:sz w:val="24"/>
          <w:szCs w:val="24"/>
        </w:rPr>
      </w:pPr>
      <w:r w:rsidRPr="009D662E">
        <w:rPr>
          <w:rFonts w:cstheme="minorHAnsi"/>
          <w:sz w:val="24"/>
          <w:szCs w:val="24"/>
        </w:rPr>
        <w:t>·</w:t>
      </w:r>
      <w:r w:rsidRPr="009D662E">
        <w:rPr>
          <w:rFonts w:cstheme="minorHAnsi"/>
          <w:sz w:val="24"/>
          <w:szCs w:val="24"/>
        </w:rPr>
        <w:tab/>
        <w:t xml:space="preserve">The MSP will transfer and do the cash distribution to beneficiaries in AFN in center of provinces and center of districts upon the email confirmation from supply chain-procurement manager having PO which needs to be signed/stamp by the MSP and send the invoices for distribution made on weekly basis to Area offices. </w:t>
      </w:r>
    </w:p>
    <w:p w14:paraId="6508DFD0" w14:textId="77777777" w:rsidR="009D662E" w:rsidRPr="009D662E" w:rsidRDefault="009D662E" w:rsidP="009D662E">
      <w:pPr>
        <w:autoSpaceDE w:val="0"/>
        <w:autoSpaceDN w:val="0"/>
        <w:adjustRightInd w:val="0"/>
        <w:spacing w:line="240" w:lineRule="auto"/>
        <w:ind w:left="720" w:hanging="360"/>
        <w:jc w:val="both"/>
        <w:rPr>
          <w:rFonts w:cstheme="minorHAnsi"/>
          <w:sz w:val="24"/>
          <w:szCs w:val="24"/>
        </w:rPr>
      </w:pPr>
      <w:r w:rsidRPr="009D662E">
        <w:rPr>
          <w:rFonts w:cstheme="minorHAnsi"/>
          <w:sz w:val="24"/>
          <w:szCs w:val="24"/>
        </w:rPr>
        <w:t>·</w:t>
      </w:r>
      <w:r w:rsidRPr="009D662E">
        <w:rPr>
          <w:rFonts w:cstheme="minorHAnsi"/>
          <w:sz w:val="24"/>
          <w:szCs w:val="24"/>
        </w:rPr>
        <w:tab/>
        <w:t xml:space="preserve">The cash distribution to beneficiaries will be done by the MSP based on the detailed cash distribution lists with the supervision of the DRC-staff in the field. </w:t>
      </w:r>
    </w:p>
    <w:p w14:paraId="207F1C2F" w14:textId="77777777" w:rsidR="009D662E" w:rsidRPr="009D662E" w:rsidRDefault="009D662E" w:rsidP="009D662E">
      <w:pPr>
        <w:autoSpaceDE w:val="0"/>
        <w:autoSpaceDN w:val="0"/>
        <w:adjustRightInd w:val="0"/>
        <w:spacing w:line="240" w:lineRule="auto"/>
        <w:ind w:left="720" w:hanging="360"/>
        <w:jc w:val="both"/>
        <w:rPr>
          <w:rFonts w:cstheme="minorHAnsi"/>
          <w:sz w:val="24"/>
          <w:szCs w:val="24"/>
        </w:rPr>
      </w:pPr>
      <w:r w:rsidRPr="009D662E">
        <w:rPr>
          <w:rFonts w:cstheme="minorHAnsi"/>
          <w:sz w:val="24"/>
          <w:szCs w:val="24"/>
        </w:rPr>
        <w:t>·</w:t>
      </w:r>
      <w:r w:rsidRPr="009D662E">
        <w:rPr>
          <w:rFonts w:cstheme="minorHAnsi"/>
          <w:sz w:val="24"/>
          <w:szCs w:val="24"/>
        </w:rPr>
        <w:tab/>
        <w:t>The MSP should confirm the following information through official email.</w:t>
      </w:r>
    </w:p>
    <w:p w14:paraId="476906F3" w14:textId="77777777" w:rsidR="009D662E" w:rsidRPr="009D662E" w:rsidRDefault="009D662E" w:rsidP="009D662E">
      <w:pPr>
        <w:autoSpaceDE w:val="0"/>
        <w:autoSpaceDN w:val="0"/>
        <w:adjustRightInd w:val="0"/>
        <w:spacing w:line="240" w:lineRule="auto"/>
        <w:ind w:left="1080" w:hanging="360"/>
        <w:jc w:val="both"/>
        <w:rPr>
          <w:rFonts w:cstheme="minorHAnsi"/>
          <w:sz w:val="24"/>
          <w:szCs w:val="24"/>
        </w:rPr>
      </w:pPr>
      <w:r w:rsidRPr="009D662E">
        <w:rPr>
          <w:rFonts w:cstheme="minorHAnsi"/>
          <w:sz w:val="24"/>
          <w:szCs w:val="24"/>
        </w:rPr>
        <w:t>o</w:t>
      </w:r>
      <w:r w:rsidRPr="009D662E">
        <w:rPr>
          <w:rFonts w:cstheme="minorHAnsi"/>
          <w:sz w:val="24"/>
          <w:szCs w:val="24"/>
        </w:rPr>
        <w:tab/>
        <w:t>The payment amount (AFN or USD) in figures and words</w:t>
      </w:r>
    </w:p>
    <w:p w14:paraId="233C63E2" w14:textId="77777777" w:rsidR="009D662E" w:rsidRPr="009D662E" w:rsidRDefault="009D662E" w:rsidP="009D662E">
      <w:pPr>
        <w:autoSpaceDE w:val="0"/>
        <w:autoSpaceDN w:val="0"/>
        <w:adjustRightInd w:val="0"/>
        <w:spacing w:line="240" w:lineRule="auto"/>
        <w:ind w:left="1080" w:hanging="360"/>
        <w:jc w:val="both"/>
        <w:rPr>
          <w:rFonts w:cstheme="minorHAnsi"/>
          <w:sz w:val="24"/>
          <w:szCs w:val="24"/>
        </w:rPr>
      </w:pPr>
      <w:r w:rsidRPr="009D662E">
        <w:rPr>
          <w:rFonts w:cstheme="minorHAnsi"/>
          <w:sz w:val="24"/>
          <w:szCs w:val="24"/>
        </w:rPr>
        <w:t>o</w:t>
      </w:r>
      <w:r w:rsidRPr="009D662E">
        <w:rPr>
          <w:rFonts w:cstheme="minorHAnsi"/>
          <w:sz w:val="24"/>
          <w:szCs w:val="24"/>
        </w:rPr>
        <w:tab/>
        <w:t>The name &amp; position of the focal persons who will bring the cash to DRC offices having the original taskira or passport.</w:t>
      </w:r>
    </w:p>
    <w:p w14:paraId="5ED09324" w14:textId="77777777" w:rsidR="009D662E" w:rsidRPr="009D662E" w:rsidRDefault="009D662E" w:rsidP="009D662E">
      <w:pPr>
        <w:autoSpaceDE w:val="0"/>
        <w:autoSpaceDN w:val="0"/>
        <w:adjustRightInd w:val="0"/>
        <w:spacing w:line="240" w:lineRule="auto"/>
        <w:ind w:left="1080" w:hanging="360"/>
        <w:jc w:val="both"/>
        <w:rPr>
          <w:rFonts w:cstheme="minorHAnsi"/>
          <w:sz w:val="24"/>
          <w:szCs w:val="24"/>
        </w:rPr>
      </w:pPr>
      <w:r w:rsidRPr="009D662E">
        <w:rPr>
          <w:rFonts w:cstheme="minorHAnsi"/>
          <w:sz w:val="24"/>
          <w:szCs w:val="24"/>
        </w:rPr>
        <w:t>o</w:t>
      </w:r>
      <w:r w:rsidRPr="009D662E">
        <w:rPr>
          <w:rFonts w:cstheme="minorHAnsi"/>
          <w:sz w:val="24"/>
          <w:szCs w:val="24"/>
        </w:rPr>
        <w:tab/>
        <w:t xml:space="preserve">The DRC-AFG staff provides the cash receipt slip sign/stamp version for the cash receipt to the focal persons who will bring the cash to DRC offices. </w:t>
      </w:r>
    </w:p>
    <w:p w14:paraId="02A9B535" w14:textId="77777777" w:rsidR="009D662E" w:rsidRPr="009D662E" w:rsidRDefault="009D662E" w:rsidP="009D662E">
      <w:pPr>
        <w:autoSpaceDE w:val="0"/>
        <w:autoSpaceDN w:val="0"/>
        <w:adjustRightInd w:val="0"/>
        <w:spacing w:line="240" w:lineRule="auto"/>
        <w:ind w:left="1080" w:hanging="360"/>
        <w:jc w:val="both"/>
        <w:rPr>
          <w:rFonts w:cstheme="minorHAnsi"/>
          <w:sz w:val="24"/>
          <w:szCs w:val="24"/>
        </w:rPr>
      </w:pPr>
      <w:r w:rsidRPr="009D662E">
        <w:rPr>
          <w:rFonts w:cstheme="minorHAnsi"/>
          <w:sz w:val="24"/>
          <w:szCs w:val="24"/>
        </w:rPr>
        <w:t xml:space="preserve"> </w:t>
      </w:r>
    </w:p>
    <w:p w14:paraId="43995FA9" w14:textId="77777777" w:rsidR="009D662E" w:rsidRPr="009D662E" w:rsidRDefault="009D662E" w:rsidP="009D662E">
      <w:pPr>
        <w:autoSpaceDE w:val="0"/>
        <w:autoSpaceDN w:val="0"/>
        <w:adjustRightInd w:val="0"/>
        <w:spacing w:line="240" w:lineRule="auto"/>
        <w:ind w:left="360" w:hanging="360"/>
        <w:jc w:val="both"/>
        <w:rPr>
          <w:rFonts w:cstheme="minorHAnsi"/>
          <w:sz w:val="24"/>
          <w:szCs w:val="24"/>
        </w:rPr>
      </w:pPr>
      <w:r w:rsidRPr="009D662E">
        <w:rPr>
          <w:rFonts w:cstheme="minorHAnsi"/>
          <w:sz w:val="24"/>
          <w:szCs w:val="24"/>
        </w:rPr>
        <w:t>·</w:t>
      </w:r>
      <w:r w:rsidRPr="009D662E">
        <w:rPr>
          <w:rFonts w:cstheme="minorHAnsi"/>
          <w:sz w:val="24"/>
          <w:szCs w:val="24"/>
        </w:rPr>
        <w:tab/>
        <w:t xml:space="preserve">The MSP will provide the DRC-AFG  sign/stamp invoice/bill for the above mentioned services.  </w:t>
      </w:r>
    </w:p>
    <w:p w14:paraId="6DF7B315" w14:textId="77777777" w:rsidR="009D662E" w:rsidRPr="009D662E" w:rsidRDefault="009D662E" w:rsidP="009D662E">
      <w:pPr>
        <w:autoSpaceDE w:val="0"/>
        <w:autoSpaceDN w:val="0"/>
        <w:adjustRightInd w:val="0"/>
        <w:spacing w:line="240" w:lineRule="auto"/>
        <w:ind w:left="720"/>
        <w:jc w:val="both"/>
        <w:rPr>
          <w:rFonts w:cstheme="minorHAnsi"/>
          <w:sz w:val="24"/>
          <w:szCs w:val="24"/>
        </w:rPr>
      </w:pPr>
      <w:r w:rsidRPr="009D662E">
        <w:rPr>
          <w:rFonts w:cstheme="minorHAnsi"/>
          <w:sz w:val="24"/>
          <w:szCs w:val="24"/>
        </w:rPr>
        <w:t xml:space="preserve"> </w:t>
      </w:r>
    </w:p>
    <w:p w14:paraId="529E118E" w14:textId="77777777" w:rsidR="009D662E" w:rsidRPr="009D662E" w:rsidRDefault="009D662E" w:rsidP="009D662E">
      <w:pPr>
        <w:autoSpaceDE w:val="0"/>
        <w:autoSpaceDN w:val="0"/>
        <w:adjustRightInd w:val="0"/>
        <w:spacing w:line="240" w:lineRule="auto"/>
        <w:ind w:left="720" w:hanging="360"/>
        <w:jc w:val="both"/>
        <w:rPr>
          <w:rFonts w:cstheme="minorHAnsi"/>
          <w:b/>
          <w:bCs/>
          <w:sz w:val="24"/>
          <w:szCs w:val="24"/>
          <w:u w:val="single"/>
        </w:rPr>
      </w:pPr>
      <w:r w:rsidRPr="009D662E">
        <w:rPr>
          <w:rFonts w:cstheme="minorHAnsi"/>
          <w:b/>
          <w:bCs/>
          <w:sz w:val="24"/>
          <w:szCs w:val="24"/>
        </w:rPr>
        <w:t>II.</w:t>
      </w:r>
      <w:r w:rsidRPr="009D662E">
        <w:rPr>
          <w:rFonts w:cstheme="minorHAnsi"/>
          <w:b/>
          <w:bCs/>
          <w:sz w:val="24"/>
          <w:szCs w:val="24"/>
        </w:rPr>
        <w:tab/>
      </w:r>
      <w:r w:rsidRPr="009D662E">
        <w:rPr>
          <w:rFonts w:cstheme="minorHAnsi"/>
          <w:b/>
          <w:bCs/>
          <w:sz w:val="24"/>
          <w:szCs w:val="24"/>
          <w:u w:val="single"/>
        </w:rPr>
        <w:t xml:space="preserve">DRC - AFG (Client): </w:t>
      </w:r>
    </w:p>
    <w:p w14:paraId="15146834" w14:textId="77777777" w:rsidR="009D662E" w:rsidRPr="009D662E" w:rsidRDefault="009D662E" w:rsidP="009D662E">
      <w:pPr>
        <w:autoSpaceDE w:val="0"/>
        <w:autoSpaceDN w:val="0"/>
        <w:adjustRightInd w:val="0"/>
        <w:spacing w:line="240" w:lineRule="auto"/>
        <w:ind w:left="720" w:hanging="360"/>
        <w:jc w:val="both"/>
        <w:rPr>
          <w:rFonts w:cstheme="minorHAnsi"/>
          <w:sz w:val="24"/>
          <w:szCs w:val="24"/>
        </w:rPr>
      </w:pPr>
      <w:r w:rsidRPr="009D662E">
        <w:rPr>
          <w:rFonts w:cstheme="minorHAnsi"/>
          <w:sz w:val="24"/>
          <w:szCs w:val="24"/>
        </w:rPr>
        <w:t>·</w:t>
      </w:r>
      <w:r w:rsidRPr="009D662E">
        <w:rPr>
          <w:rFonts w:cstheme="minorHAnsi"/>
          <w:sz w:val="24"/>
          <w:szCs w:val="24"/>
        </w:rPr>
        <w:tab/>
        <w:t>DRC staff is not allowed to receive money from Money Dealer outside the DRC offices.</w:t>
      </w:r>
    </w:p>
    <w:p w14:paraId="4AEE50C8" w14:textId="77777777" w:rsidR="009D662E" w:rsidRPr="009D662E" w:rsidRDefault="009D662E" w:rsidP="009D662E">
      <w:pPr>
        <w:autoSpaceDE w:val="0"/>
        <w:autoSpaceDN w:val="0"/>
        <w:adjustRightInd w:val="0"/>
        <w:spacing w:line="240" w:lineRule="auto"/>
        <w:ind w:left="720" w:hanging="360"/>
        <w:jc w:val="both"/>
        <w:rPr>
          <w:rFonts w:cstheme="minorHAnsi"/>
          <w:sz w:val="24"/>
          <w:szCs w:val="24"/>
        </w:rPr>
      </w:pPr>
      <w:r w:rsidRPr="009D662E">
        <w:rPr>
          <w:rFonts w:cstheme="minorHAnsi"/>
          <w:sz w:val="24"/>
          <w:szCs w:val="24"/>
        </w:rPr>
        <w:t>·</w:t>
      </w:r>
      <w:r w:rsidRPr="009D662E">
        <w:rPr>
          <w:rFonts w:cstheme="minorHAnsi"/>
          <w:sz w:val="24"/>
          <w:szCs w:val="24"/>
        </w:rPr>
        <w:tab/>
        <w:t xml:space="preserve">Upon the receipt of cash (AFN-USD) by the finance department or finance staff from the money dealer. A receipt copy will be provided to the MSP. </w:t>
      </w:r>
    </w:p>
    <w:p w14:paraId="339DE3D8" w14:textId="77777777" w:rsidR="009D662E" w:rsidRPr="009D662E" w:rsidRDefault="009D662E" w:rsidP="009D662E">
      <w:pPr>
        <w:autoSpaceDE w:val="0"/>
        <w:autoSpaceDN w:val="0"/>
        <w:adjustRightInd w:val="0"/>
        <w:spacing w:line="240" w:lineRule="auto"/>
        <w:ind w:left="720" w:hanging="360"/>
        <w:jc w:val="both"/>
        <w:rPr>
          <w:rFonts w:cstheme="minorHAnsi"/>
          <w:sz w:val="24"/>
          <w:szCs w:val="24"/>
        </w:rPr>
      </w:pPr>
      <w:r w:rsidRPr="009D662E">
        <w:rPr>
          <w:rFonts w:cstheme="minorHAnsi"/>
          <w:sz w:val="24"/>
          <w:szCs w:val="24"/>
        </w:rPr>
        <w:t>·</w:t>
      </w:r>
      <w:r w:rsidRPr="009D662E">
        <w:rPr>
          <w:rFonts w:cstheme="minorHAnsi"/>
          <w:sz w:val="24"/>
          <w:szCs w:val="24"/>
        </w:rPr>
        <w:tab/>
        <w:t xml:space="preserve">DRC-AFG will process the payment to the money dealer within 10 working days upon receipt of payment documents, including the MSP invoices. </w:t>
      </w:r>
    </w:p>
    <w:p w14:paraId="4B3AB17B" w14:textId="77777777" w:rsidR="009D662E" w:rsidRPr="009D662E" w:rsidRDefault="009D662E" w:rsidP="009D662E">
      <w:pPr>
        <w:autoSpaceDE w:val="0"/>
        <w:autoSpaceDN w:val="0"/>
        <w:adjustRightInd w:val="0"/>
        <w:spacing w:line="240" w:lineRule="auto"/>
        <w:ind w:left="720" w:hanging="360"/>
        <w:jc w:val="both"/>
        <w:rPr>
          <w:rFonts w:cstheme="minorHAnsi"/>
          <w:sz w:val="24"/>
          <w:szCs w:val="24"/>
        </w:rPr>
      </w:pPr>
      <w:r w:rsidRPr="009D662E">
        <w:rPr>
          <w:rFonts w:cstheme="minorHAnsi"/>
          <w:sz w:val="24"/>
          <w:szCs w:val="24"/>
        </w:rPr>
        <w:lastRenderedPageBreak/>
        <w:t>·</w:t>
      </w:r>
      <w:r w:rsidRPr="009D662E">
        <w:rPr>
          <w:rFonts w:cstheme="minorHAnsi"/>
          <w:sz w:val="24"/>
          <w:szCs w:val="24"/>
        </w:rPr>
        <w:tab/>
        <w:t xml:space="preserve">The Finance staff should prepare the receipt and approve it by the Head of Support Services in Country Office and Area Manager in Area Offices for payment through money dealer. </w:t>
      </w:r>
    </w:p>
    <w:p w14:paraId="25B7979F" w14:textId="77777777" w:rsidR="009D662E" w:rsidRPr="009D662E" w:rsidRDefault="009D662E" w:rsidP="009D662E">
      <w:pPr>
        <w:autoSpaceDE w:val="0"/>
        <w:autoSpaceDN w:val="0"/>
        <w:adjustRightInd w:val="0"/>
        <w:spacing w:line="240" w:lineRule="auto"/>
        <w:ind w:left="720" w:hanging="360"/>
        <w:jc w:val="both"/>
        <w:rPr>
          <w:rFonts w:cstheme="minorHAnsi"/>
          <w:sz w:val="24"/>
          <w:szCs w:val="24"/>
        </w:rPr>
      </w:pPr>
      <w:r w:rsidRPr="009D662E">
        <w:rPr>
          <w:rFonts w:cstheme="minorHAnsi"/>
          <w:sz w:val="24"/>
          <w:szCs w:val="24"/>
        </w:rPr>
        <w:t>·</w:t>
      </w:r>
      <w:r w:rsidRPr="009D662E">
        <w:rPr>
          <w:rFonts w:cstheme="minorHAnsi"/>
          <w:sz w:val="24"/>
          <w:szCs w:val="24"/>
        </w:rPr>
        <w:tab/>
        <w:t xml:space="preserve">The DRC-AFG will withhold the tax amount from the MSP service fee amount and submit it to the Medium taxation department (Ministry of Finance). A copy of the tax receipt will be provided to the MSP upon request. </w:t>
      </w:r>
    </w:p>
    <w:p w14:paraId="0F4083BC" w14:textId="77777777" w:rsidR="009D662E" w:rsidRPr="009D662E" w:rsidRDefault="009D662E" w:rsidP="009D662E">
      <w:pPr>
        <w:autoSpaceDE w:val="0"/>
        <w:autoSpaceDN w:val="0"/>
        <w:adjustRightInd w:val="0"/>
        <w:spacing w:line="240" w:lineRule="auto"/>
        <w:ind w:left="720" w:hanging="360"/>
        <w:jc w:val="both"/>
        <w:rPr>
          <w:rFonts w:cstheme="minorHAnsi"/>
          <w:sz w:val="24"/>
          <w:szCs w:val="24"/>
        </w:rPr>
      </w:pPr>
      <w:r w:rsidRPr="009D662E">
        <w:rPr>
          <w:rFonts w:cstheme="minorHAnsi"/>
          <w:sz w:val="24"/>
          <w:szCs w:val="24"/>
        </w:rPr>
        <w:t>·</w:t>
      </w:r>
      <w:r w:rsidRPr="009D662E">
        <w:rPr>
          <w:rFonts w:cstheme="minorHAnsi"/>
          <w:sz w:val="24"/>
          <w:szCs w:val="24"/>
        </w:rPr>
        <w:tab/>
        <w:t xml:space="preserve">The DRC-AFG will provide the phone number &amp; email address of Procurement Manager (AFC) for the cash required in the DRC area/field offices or deposit of cash in the official bank accounts of DRC-AFG in provinces.  </w:t>
      </w:r>
    </w:p>
    <w:p w14:paraId="228E845F" w14:textId="390A7606" w:rsidR="009D662E" w:rsidRPr="009D662E" w:rsidRDefault="009D662E" w:rsidP="009D662E">
      <w:pPr>
        <w:jc w:val="both"/>
        <w:rPr>
          <w:rFonts w:cstheme="minorHAnsi"/>
          <w:sz w:val="24"/>
          <w:szCs w:val="24"/>
        </w:rPr>
      </w:pPr>
      <w:r w:rsidRPr="009D662E">
        <w:rPr>
          <w:rFonts w:cstheme="minorHAnsi"/>
          <w:sz w:val="24"/>
          <w:szCs w:val="24"/>
        </w:rPr>
        <w:t>·</w:t>
      </w:r>
      <w:r w:rsidRPr="009D662E">
        <w:rPr>
          <w:rFonts w:cstheme="minorHAnsi"/>
          <w:sz w:val="24"/>
          <w:szCs w:val="24"/>
        </w:rPr>
        <w:tab/>
        <w:t>The DRC-AFG will provide the PoP proof of payment for the payment process to MSP through DRC-HQ.</w:t>
      </w:r>
    </w:p>
    <w:p w14:paraId="1D31A66C" w14:textId="77777777" w:rsidR="009D662E" w:rsidRPr="009D662E" w:rsidRDefault="009D662E" w:rsidP="009D662E">
      <w:pPr>
        <w:autoSpaceDE w:val="0"/>
        <w:autoSpaceDN w:val="0"/>
        <w:adjustRightInd w:val="0"/>
        <w:spacing w:after="0" w:line="240" w:lineRule="auto"/>
        <w:jc w:val="both"/>
        <w:rPr>
          <w:rFonts w:cstheme="minorHAnsi"/>
          <w:sz w:val="24"/>
          <w:szCs w:val="24"/>
        </w:rPr>
      </w:pPr>
      <w:r w:rsidRPr="009D662E">
        <w:rPr>
          <w:rFonts w:cstheme="minorHAnsi"/>
          <w:sz w:val="24"/>
          <w:szCs w:val="24"/>
        </w:rPr>
        <w:t xml:space="preserve">* Invoices/bills for the cash transfers to DRC-AFG offices in aforementioned provinces or deposit of cash in DRC bank accounts in  </w:t>
      </w:r>
    </w:p>
    <w:p w14:paraId="14CA2DB7" w14:textId="77777777" w:rsidR="009D662E" w:rsidRPr="009D662E" w:rsidRDefault="009D662E" w:rsidP="009D662E">
      <w:pPr>
        <w:autoSpaceDE w:val="0"/>
        <w:autoSpaceDN w:val="0"/>
        <w:adjustRightInd w:val="0"/>
        <w:spacing w:after="0" w:line="240" w:lineRule="auto"/>
        <w:jc w:val="both"/>
        <w:rPr>
          <w:rFonts w:cstheme="minorHAnsi"/>
          <w:sz w:val="24"/>
          <w:szCs w:val="24"/>
        </w:rPr>
      </w:pPr>
      <w:r w:rsidRPr="009D662E">
        <w:rPr>
          <w:rFonts w:cstheme="minorHAnsi"/>
          <w:sz w:val="24"/>
          <w:szCs w:val="24"/>
        </w:rPr>
        <w:t xml:space="preserve">   provinces.  </w:t>
      </w:r>
    </w:p>
    <w:p w14:paraId="2B488CF7" w14:textId="77777777" w:rsidR="009D662E" w:rsidRPr="009D662E" w:rsidRDefault="009D662E" w:rsidP="009D662E">
      <w:pPr>
        <w:autoSpaceDE w:val="0"/>
        <w:autoSpaceDN w:val="0"/>
        <w:adjustRightInd w:val="0"/>
        <w:spacing w:after="0" w:line="240" w:lineRule="auto"/>
        <w:jc w:val="both"/>
        <w:rPr>
          <w:rFonts w:cstheme="minorHAnsi"/>
          <w:sz w:val="24"/>
          <w:szCs w:val="24"/>
        </w:rPr>
      </w:pPr>
      <w:r w:rsidRPr="009D662E">
        <w:rPr>
          <w:rFonts w:cstheme="minorHAnsi"/>
          <w:sz w:val="24"/>
          <w:szCs w:val="24"/>
        </w:rPr>
        <w:t xml:space="preserve">* Sign/stamped copies of the cash receipt slip for the cash transfer to DRC-AFG offices and cash deposit slip for the cash deposit        in  DRC bank accounts in provinces. </w:t>
      </w:r>
    </w:p>
    <w:p w14:paraId="19549E26" w14:textId="77777777" w:rsidR="009D662E" w:rsidRPr="009D662E" w:rsidRDefault="009D662E" w:rsidP="009D662E">
      <w:pPr>
        <w:autoSpaceDE w:val="0"/>
        <w:autoSpaceDN w:val="0"/>
        <w:adjustRightInd w:val="0"/>
        <w:spacing w:after="0" w:line="240" w:lineRule="auto"/>
        <w:jc w:val="both"/>
        <w:rPr>
          <w:rFonts w:cstheme="minorHAnsi"/>
          <w:sz w:val="24"/>
          <w:szCs w:val="24"/>
        </w:rPr>
      </w:pPr>
      <w:r w:rsidRPr="009D662E">
        <w:rPr>
          <w:rFonts w:cstheme="minorHAnsi"/>
          <w:sz w:val="24"/>
          <w:szCs w:val="24"/>
        </w:rPr>
        <w:t>* Sign/stamp the PO's and detailed/summary cash distribution sheets</w:t>
      </w:r>
    </w:p>
    <w:p w14:paraId="5E43D70B" w14:textId="77777777" w:rsidR="009D662E" w:rsidRPr="009D662E" w:rsidRDefault="009D662E" w:rsidP="009D662E">
      <w:pPr>
        <w:autoSpaceDE w:val="0"/>
        <w:autoSpaceDN w:val="0"/>
        <w:adjustRightInd w:val="0"/>
        <w:spacing w:after="0" w:line="240" w:lineRule="auto"/>
        <w:jc w:val="both"/>
        <w:rPr>
          <w:rFonts w:cstheme="minorHAnsi"/>
          <w:sz w:val="24"/>
          <w:szCs w:val="24"/>
        </w:rPr>
      </w:pPr>
      <w:r w:rsidRPr="009D662E">
        <w:rPr>
          <w:rFonts w:cstheme="minorHAnsi"/>
          <w:sz w:val="24"/>
          <w:szCs w:val="24"/>
        </w:rPr>
        <w:t xml:space="preserve">*Afghan ID (Taskira) or Passport copy of the focal persons who provides the cash to DRC offices.  </w:t>
      </w:r>
    </w:p>
    <w:p w14:paraId="05B5D96F" w14:textId="77777777" w:rsidR="009D662E" w:rsidRDefault="009D662E" w:rsidP="009D662E">
      <w:pPr>
        <w:jc w:val="both"/>
        <w:rPr>
          <w:rFonts w:cstheme="minorHAnsi"/>
          <w:sz w:val="24"/>
          <w:szCs w:val="24"/>
          <w:lang w:val="en-US"/>
        </w:rPr>
      </w:pPr>
    </w:p>
    <w:p w14:paraId="6A6806E9" w14:textId="77777777" w:rsidR="009D662E" w:rsidRDefault="009D662E" w:rsidP="009D662E">
      <w:pPr>
        <w:jc w:val="both"/>
        <w:rPr>
          <w:rFonts w:cstheme="minorHAnsi"/>
          <w:sz w:val="24"/>
          <w:szCs w:val="24"/>
          <w:lang w:val="en-US"/>
        </w:rPr>
      </w:pPr>
    </w:p>
    <w:p w14:paraId="66F0F698" w14:textId="77777777" w:rsidR="009D662E" w:rsidRPr="009D662E" w:rsidRDefault="009D662E" w:rsidP="009D662E">
      <w:pPr>
        <w:jc w:val="both"/>
        <w:rPr>
          <w:rFonts w:cstheme="minorHAnsi"/>
          <w:b/>
          <w:bCs/>
          <w:sz w:val="24"/>
          <w:szCs w:val="24"/>
          <w:lang w:val="en-US"/>
        </w:rPr>
      </w:pPr>
    </w:p>
    <w:p w14:paraId="055F20FC" w14:textId="1F6E37C3" w:rsidR="009D662E" w:rsidRPr="009D662E" w:rsidRDefault="009D662E" w:rsidP="009D662E">
      <w:pPr>
        <w:jc w:val="both"/>
        <w:rPr>
          <w:rFonts w:cstheme="minorHAnsi"/>
          <w:b/>
          <w:bCs/>
          <w:sz w:val="24"/>
          <w:szCs w:val="24"/>
          <w:lang w:val="en-US"/>
        </w:rPr>
      </w:pPr>
      <w:r w:rsidRPr="009D662E">
        <w:rPr>
          <w:rFonts w:cstheme="minorHAnsi"/>
          <w:b/>
          <w:bCs/>
          <w:sz w:val="24"/>
          <w:szCs w:val="24"/>
          <w:lang w:val="en-US"/>
        </w:rPr>
        <w:t xml:space="preserve">Supplier Signature: </w:t>
      </w:r>
    </w:p>
    <w:p w14:paraId="79407312" w14:textId="77777777" w:rsidR="009D662E" w:rsidRPr="009D662E" w:rsidRDefault="009D662E" w:rsidP="009D662E">
      <w:pPr>
        <w:jc w:val="both"/>
        <w:rPr>
          <w:rFonts w:cstheme="minorHAnsi"/>
          <w:b/>
          <w:bCs/>
          <w:sz w:val="24"/>
          <w:szCs w:val="24"/>
          <w:lang w:val="en-US"/>
        </w:rPr>
      </w:pPr>
    </w:p>
    <w:p w14:paraId="565207CE" w14:textId="0184649A" w:rsidR="009D662E" w:rsidRPr="009D662E" w:rsidRDefault="009D662E" w:rsidP="009D662E">
      <w:pPr>
        <w:jc w:val="both"/>
        <w:rPr>
          <w:rFonts w:cstheme="minorHAnsi"/>
          <w:b/>
          <w:bCs/>
          <w:sz w:val="24"/>
          <w:szCs w:val="24"/>
          <w:lang w:val="en-US"/>
        </w:rPr>
      </w:pPr>
      <w:r w:rsidRPr="009D662E">
        <w:rPr>
          <w:rFonts w:cstheme="minorHAnsi"/>
          <w:b/>
          <w:bCs/>
          <w:sz w:val="24"/>
          <w:szCs w:val="24"/>
          <w:lang w:val="en-US"/>
        </w:rPr>
        <w:t xml:space="preserve">Stamp: </w:t>
      </w:r>
    </w:p>
    <w:p w14:paraId="58D982DE" w14:textId="77777777" w:rsidR="009D662E" w:rsidRPr="009D662E" w:rsidRDefault="009D662E" w:rsidP="009D662E">
      <w:pPr>
        <w:jc w:val="both"/>
        <w:rPr>
          <w:rFonts w:cstheme="minorHAnsi"/>
          <w:b/>
          <w:bCs/>
          <w:sz w:val="24"/>
          <w:szCs w:val="24"/>
          <w:lang w:val="en-US"/>
        </w:rPr>
      </w:pPr>
    </w:p>
    <w:p w14:paraId="29CA9CF0" w14:textId="722145EC" w:rsidR="009D662E" w:rsidRPr="009D662E" w:rsidRDefault="009D662E" w:rsidP="009D662E">
      <w:pPr>
        <w:jc w:val="both"/>
        <w:rPr>
          <w:rFonts w:cstheme="minorHAnsi"/>
          <w:b/>
          <w:bCs/>
          <w:sz w:val="24"/>
          <w:szCs w:val="24"/>
          <w:lang w:val="en-US"/>
        </w:rPr>
      </w:pPr>
      <w:r w:rsidRPr="009D662E">
        <w:rPr>
          <w:rFonts w:cstheme="minorHAnsi"/>
          <w:b/>
          <w:bCs/>
          <w:sz w:val="24"/>
          <w:szCs w:val="24"/>
          <w:lang w:val="en-US"/>
        </w:rPr>
        <w:t>Date:</w:t>
      </w:r>
    </w:p>
    <w:sectPr w:rsidR="009D662E" w:rsidRPr="009D662E">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62E"/>
    <w:rsid w:val="009D662E"/>
    <w:rsid w:val="00AC0250"/>
    <w:rsid w:val="00AE15F0"/>
    <w:rsid w:val="00DF672A"/>
  </w:rsids>
  <m:mathPr>
    <m:mathFont m:val="Cambria Math"/>
    <m:brkBin m:val="before"/>
    <m:brkBinSub m:val="--"/>
    <m:smallFrac m:val="0"/>
    <m:dispDef/>
    <m:lMargin m:val="0"/>
    <m:rMargin m:val="0"/>
    <m:defJc m:val="centerGroup"/>
    <m:wrapIndent m:val="1440"/>
    <m:intLim m:val="subSup"/>
    <m:naryLim m:val="undOvr"/>
  </m:mathPr>
  <w:themeFontLan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A9CEE"/>
  <w15:chartTrackingRefBased/>
  <w15:docId w15:val="{4AE95D80-6989-41C4-9473-8CD78E12F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1252</Words>
  <Characters>7139</Characters>
  <Application>Microsoft Office Word</Application>
  <DocSecurity>0</DocSecurity>
  <Lines>59</Lines>
  <Paragraphs>16</Paragraphs>
  <ScaleCrop>false</ScaleCrop>
  <Company/>
  <LinksUpToDate>false</LinksUpToDate>
  <CharactersWithSpaces>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Hamidullah Sediqi</dc:creator>
  <cp:keywords/>
  <dc:description/>
  <cp:lastModifiedBy>Hamidullah Sediqi</cp:lastModifiedBy>
  <cp:revision>1</cp:revision>
  <dcterms:created xsi:type="dcterms:W3CDTF">2023-05-24T04:29:00Z</dcterms:created>
  <dcterms:modified xsi:type="dcterms:W3CDTF">2023-05-24T04:31:00Z</dcterms:modified>
</cp:coreProperties>
</file>